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C8A" w:rsidRPr="00A6742E" w:rsidRDefault="003D5EDE" w:rsidP="003D5EDE">
      <w:pPr>
        <w:jc w:val="center"/>
        <w:rPr>
          <w:b/>
        </w:rPr>
      </w:pPr>
      <w:bookmarkStart w:id="0" w:name="_GoBack"/>
      <w:bookmarkEnd w:id="0"/>
      <w:r w:rsidRPr="00A6742E">
        <w:rPr>
          <w:b/>
        </w:rPr>
        <w:t>IMEC Free</w:t>
      </w:r>
      <w:r w:rsidR="00FA4FB3">
        <w:rPr>
          <w:b/>
        </w:rPr>
        <w:t xml:space="preserve"> Mini@sic Fabrication on TSMC 0.</w:t>
      </w:r>
      <w:r w:rsidRPr="00A6742E">
        <w:rPr>
          <w:b/>
        </w:rPr>
        <w:t>18 um Technology</w:t>
      </w:r>
    </w:p>
    <w:p w:rsidR="003D5EDE" w:rsidRDefault="003D5EDE" w:rsidP="003D5EDE">
      <w:pPr>
        <w:jc w:val="center"/>
      </w:pPr>
    </w:p>
    <w:p w:rsidR="003D5EDE" w:rsidRDefault="001C0F39" w:rsidP="003D5EDE">
      <w:pPr>
        <w:jc w:val="both"/>
      </w:pPr>
      <w:r>
        <w:t>Ti</w:t>
      </w:r>
      <w:r w:rsidR="003D5EDE">
        <w:t>tle:</w:t>
      </w:r>
      <w:r w:rsidR="00EA4DE5">
        <w:t xml:space="preserve"> </w:t>
      </w:r>
      <w:r w:rsidR="00EA4DE5" w:rsidRPr="00EA4DE5">
        <w:t>Design of a Passive RFID Tag for 13,56MHz</w:t>
      </w:r>
    </w:p>
    <w:p w:rsidR="003D5EDE" w:rsidRDefault="003D5EDE" w:rsidP="003D5EDE">
      <w:pPr>
        <w:jc w:val="both"/>
      </w:pPr>
    </w:p>
    <w:p w:rsidR="003D5EDE" w:rsidRPr="00767257" w:rsidRDefault="00EA4DE5" w:rsidP="003D5EDE">
      <w:pPr>
        <w:jc w:val="both"/>
        <w:rPr>
          <w:lang w:val="pt-BR"/>
        </w:rPr>
      </w:pPr>
      <w:r>
        <w:t xml:space="preserve">Adviser </w:t>
      </w:r>
      <w:r w:rsidRPr="00767257">
        <w:rPr>
          <w:lang w:val="pt-BR"/>
        </w:rPr>
        <w:t>Professors:</w:t>
      </w:r>
    </w:p>
    <w:p w:rsidR="00EA4DE5" w:rsidRPr="00767257" w:rsidRDefault="00EA4DE5" w:rsidP="00EA4DE5">
      <w:pPr>
        <w:pStyle w:val="ListParagraph"/>
        <w:numPr>
          <w:ilvl w:val="0"/>
          <w:numId w:val="2"/>
        </w:numPr>
        <w:jc w:val="both"/>
        <w:rPr>
          <w:lang w:val="pt-BR"/>
        </w:rPr>
      </w:pPr>
      <w:r w:rsidRPr="00767257">
        <w:rPr>
          <w:lang w:val="pt-BR"/>
        </w:rPr>
        <w:t>Wellington Avelino do Amaral</w:t>
      </w:r>
    </w:p>
    <w:p w:rsidR="00EA4DE5" w:rsidRPr="00767257" w:rsidRDefault="00EA4DE5" w:rsidP="00EA4DE5">
      <w:pPr>
        <w:pStyle w:val="ListParagraph"/>
        <w:numPr>
          <w:ilvl w:val="0"/>
          <w:numId w:val="2"/>
        </w:numPr>
        <w:jc w:val="both"/>
        <w:rPr>
          <w:lang w:val="pt-BR"/>
        </w:rPr>
      </w:pPr>
      <w:r w:rsidRPr="00767257">
        <w:rPr>
          <w:lang w:val="pt-BR"/>
        </w:rPr>
        <w:t>Gilmar Silva Beserra</w:t>
      </w:r>
    </w:p>
    <w:p w:rsidR="00EA4DE5" w:rsidRPr="00767257" w:rsidRDefault="00EA4DE5" w:rsidP="00EA4DE5">
      <w:pPr>
        <w:pStyle w:val="ListParagraph"/>
        <w:numPr>
          <w:ilvl w:val="0"/>
          <w:numId w:val="2"/>
        </w:numPr>
        <w:jc w:val="both"/>
        <w:rPr>
          <w:lang w:val="pt-BR"/>
        </w:rPr>
      </w:pPr>
      <w:r w:rsidRPr="00767257">
        <w:rPr>
          <w:lang w:val="pt-BR"/>
        </w:rPr>
        <w:t>Sandro Augusto P. Haddad</w:t>
      </w:r>
    </w:p>
    <w:p w:rsidR="00EA4DE5" w:rsidRPr="00767257" w:rsidRDefault="00EA4DE5" w:rsidP="00EA4DE5">
      <w:pPr>
        <w:pStyle w:val="ListParagraph"/>
        <w:numPr>
          <w:ilvl w:val="0"/>
          <w:numId w:val="2"/>
        </w:numPr>
        <w:jc w:val="both"/>
        <w:rPr>
          <w:lang w:val="pt-BR"/>
        </w:rPr>
      </w:pPr>
      <w:r w:rsidRPr="00767257">
        <w:rPr>
          <w:lang w:val="pt-BR"/>
        </w:rPr>
        <w:t>José Edil Guimarães de Medeiros</w:t>
      </w:r>
    </w:p>
    <w:p w:rsidR="003D5EDE" w:rsidRPr="00767257" w:rsidRDefault="003D5EDE" w:rsidP="003D5EDE">
      <w:pPr>
        <w:jc w:val="both"/>
        <w:rPr>
          <w:lang w:val="pt-BR"/>
        </w:rPr>
      </w:pPr>
    </w:p>
    <w:p w:rsidR="003D5EDE" w:rsidRDefault="003D5EDE" w:rsidP="003D5EDE">
      <w:pPr>
        <w:jc w:val="both"/>
      </w:pPr>
      <w:r>
        <w:t>Students involved (names and aimed degrees)</w:t>
      </w:r>
    </w:p>
    <w:p w:rsidR="00EA4DE5" w:rsidRPr="006B3A69" w:rsidRDefault="006B3A69" w:rsidP="006B3A69">
      <w:pPr>
        <w:pStyle w:val="ListParagraph"/>
        <w:numPr>
          <w:ilvl w:val="0"/>
          <w:numId w:val="3"/>
        </w:numPr>
        <w:jc w:val="both"/>
      </w:pPr>
      <w:r w:rsidRPr="006B3A69">
        <w:t>Marlon Carvalho Portugal Filho</w:t>
      </w:r>
    </w:p>
    <w:p w:rsidR="006B3A69" w:rsidRPr="006B3A69" w:rsidRDefault="006B3A69" w:rsidP="006B3A69">
      <w:pPr>
        <w:pStyle w:val="ListParagraph"/>
        <w:numPr>
          <w:ilvl w:val="0"/>
          <w:numId w:val="3"/>
        </w:numPr>
        <w:jc w:val="both"/>
      </w:pPr>
      <w:r w:rsidRPr="006B3A69">
        <w:t xml:space="preserve">José Alisson de Albuquerque Pinto </w:t>
      </w:r>
    </w:p>
    <w:p w:rsidR="00EA4DE5" w:rsidRPr="00FB386E" w:rsidRDefault="006B3A69" w:rsidP="006B3A69">
      <w:pPr>
        <w:pStyle w:val="ListParagraph"/>
        <w:numPr>
          <w:ilvl w:val="0"/>
          <w:numId w:val="3"/>
        </w:numPr>
        <w:jc w:val="both"/>
        <w:rPr>
          <w:lang w:val="pt-BR"/>
        </w:rPr>
      </w:pPr>
      <w:r w:rsidRPr="00FB386E">
        <w:rPr>
          <w:lang w:val="pt-BR"/>
        </w:rPr>
        <w:t>Roberta Rosa do Nascimento Hora Guimarães</w:t>
      </w:r>
    </w:p>
    <w:p w:rsidR="006B3A69" w:rsidRPr="00FB386E" w:rsidRDefault="006B3A69" w:rsidP="006B3A69">
      <w:pPr>
        <w:pStyle w:val="ListParagraph"/>
        <w:numPr>
          <w:ilvl w:val="0"/>
          <w:numId w:val="3"/>
        </w:numPr>
        <w:jc w:val="both"/>
        <w:rPr>
          <w:lang w:val="pt-BR"/>
        </w:rPr>
      </w:pPr>
      <w:r w:rsidRPr="00FB386E">
        <w:rPr>
          <w:lang w:val="pt-BR"/>
        </w:rPr>
        <w:t>José Armando Rodrigues de Sousa Neto</w:t>
      </w:r>
    </w:p>
    <w:p w:rsidR="006B3A69" w:rsidRPr="006B3A69" w:rsidRDefault="006B3A69" w:rsidP="006B3A69">
      <w:pPr>
        <w:pStyle w:val="ListParagraph"/>
        <w:numPr>
          <w:ilvl w:val="0"/>
          <w:numId w:val="3"/>
        </w:numPr>
        <w:jc w:val="both"/>
      </w:pPr>
      <w:r w:rsidRPr="006B3A69">
        <w:t>Henrique Malloni de Faria</w:t>
      </w:r>
    </w:p>
    <w:p w:rsidR="005303BB" w:rsidRPr="006B3A69" w:rsidRDefault="005303BB" w:rsidP="003D5EDE">
      <w:pPr>
        <w:jc w:val="both"/>
        <w:rPr>
          <w:lang w:val="pt-BR"/>
        </w:rPr>
      </w:pPr>
    </w:p>
    <w:p w:rsidR="009F4EF0" w:rsidRPr="001C5D8E" w:rsidRDefault="009F4EF0" w:rsidP="009F4EF0">
      <w:pPr>
        <w:jc w:val="both"/>
        <w:rPr>
          <w:bCs/>
          <w:sz w:val="22"/>
        </w:rPr>
      </w:pPr>
      <w:r w:rsidRPr="001C5D8E">
        <w:rPr>
          <w:bCs/>
          <w:sz w:val="22"/>
        </w:rPr>
        <w:t xml:space="preserve">University Name: Brasília University (UNB) </w:t>
      </w:r>
    </w:p>
    <w:p w:rsidR="005303BB" w:rsidRDefault="009F4EF0" w:rsidP="009F4EF0">
      <w:pPr>
        <w:jc w:val="both"/>
      </w:pPr>
      <w:r w:rsidRPr="001C5D8E">
        <w:rPr>
          <w:bCs/>
          <w:sz w:val="22"/>
        </w:rPr>
        <w:t>Faculty Name: UNB-Gama Faculty (FGA) and Department of Electrical Engineer</w:t>
      </w:r>
      <w:r>
        <w:rPr>
          <w:bCs/>
          <w:sz w:val="22"/>
        </w:rPr>
        <w:t>ing</w:t>
      </w:r>
      <w:r w:rsidRPr="001C5D8E">
        <w:rPr>
          <w:bCs/>
          <w:sz w:val="22"/>
        </w:rPr>
        <w:t xml:space="preserve"> (ENE)</w:t>
      </w:r>
    </w:p>
    <w:p w:rsidR="003D5EDE" w:rsidRDefault="003D5EDE" w:rsidP="003D5EDE">
      <w:pPr>
        <w:jc w:val="both"/>
      </w:pPr>
    </w:p>
    <w:p w:rsidR="003D5EDE" w:rsidRDefault="003D5EDE" w:rsidP="003D5EDE">
      <w:pPr>
        <w:jc w:val="both"/>
      </w:pPr>
      <w:r>
        <w:t>Type of Circuit Design: ( ) Digital; (</w:t>
      </w:r>
      <w:r w:rsidR="009F4EF0">
        <w:t>x</w:t>
      </w:r>
      <w:r>
        <w:t>) mixed signal; ( ) analog; ( ) RF</w:t>
      </w:r>
    </w:p>
    <w:p w:rsidR="00A6742E" w:rsidRDefault="00A6742E" w:rsidP="003D5EDE">
      <w:pPr>
        <w:jc w:val="both"/>
      </w:pPr>
    </w:p>
    <w:p w:rsidR="00A6742E" w:rsidRDefault="00A6742E" w:rsidP="003D5EDE">
      <w:pPr>
        <w:jc w:val="both"/>
      </w:pPr>
      <w:r>
        <w:t>Date of the circuit tape-out</w:t>
      </w:r>
      <w:r w:rsidR="00363653">
        <w:t xml:space="preserve"> of the run</w:t>
      </w:r>
      <w:r w:rsidR="00577CB6">
        <w:t>:</w:t>
      </w:r>
      <w:r w:rsidR="005707AD">
        <w:t xml:space="preserve"> </w:t>
      </w:r>
      <w:r w:rsidR="00015F4D" w:rsidRPr="00015F4D">
        <w:t>2014</w:t>
      </w:r>
      <w:r w:rsidR="00015F4D">
        <w:t>/04/02</w:t>
      </w:r>
    </w:p>
    <w:p w:rsidR="00577CB6" w:rsidRDefault="00577CB6" w:rsidP="003D5EDE">
      <w:pPr>
        <w:jc w:val="both"/>
      </w:pPr>
      <w:r>
        <w:t>Date of receiving the chips at your institution:</w:t>
      </w:r>
      <w:r w:rsidR="00B46471">
        <w:t xml:space="preserve"> </w:t>
      </w:r>
    </w:p>
    <w:p w:rsidR="00577CB6" w:rsidRDefault="00577CB6" w:rsidP="003D5EDE">
      <w:pPr>
        <w:jc w:val="both"/>
      </w:pPr>
      <w:r>
        <w:t>Date of the report and/or of later up-date:</w:t>
      </w:r>
      <w:r w:rsidR="00790352">
        <w:t xml:space="preserve"> 2016/02/22</w:t>
      </w:r>
    </w:p>
    <w:p w:rsidR="003D5EDE" w:rsidRDefault="003D5EDE" w:rsidP="003D5EDE">
      <w:pPr>
        <w:jc w:val="both"/>
      </w:pPr>
    </w:p>
    <w:p w:rsidR="003D5EDE" w:rsidRDefault="003D5EDE" w:rsidP="003D5EDE">
      <w:pPr>
        <w:jc w:val="both"/>
      </w:pPr>
      <w:r>
        <w:t xml:space="preserve">Short Description of the circuit: (function, proposed innovation, number of transistors, passive components, </w:t>
      </w:r>
      <w:r w:rsidR="005303BB">
        <w:t>screen shot of the chip layout</w:t>
      </w:r>
      <w:r w:rsidR="00363653">
        <w:t xml:space="preserve">, </w:t>
      </w:r>
      <w:r>
        <w:t>etc)</w:t>
      </w:r>
    </w:p>
    <w:p w:rsidR="003D5EDE" w:rsidRDefault="003D5EDE" w:rsidP="003D5EDE">
      <w:pPr>
        <w:jc w:val="both"/>
      </w:pPr>
    </w:p>
    <w:p w:rsidR="007743EC" w:rsidRDefault="007743EC" w:rsidP="002D7A20">
      <w:pPr>
        <w:ind w:left="720"/>
        <w:jc w:val="both"/>
      </w:pPr>
      <w:r w:rsidRPr="00DC214A">
        <w:rPr>
          <w:u w:val="single"/>
        </w:rPr>
        <w:t>Bandgap</w:t>
      </w:r>
      <w:r w:rsidR="007C1109" w:rsidRPr="00DC214A">
        <w:rPr>
          <w:u w:val="single"/>
        </w:rPr>
        <w:t xml:space="preserve"> Voltage Reference</w:t>
      </w:r>
      <w:r w:rsidR="00FB386E">
        <w:t>:</w:t>
      </w:r>
      <w:r w:rsidR="00B54EA2">
        <w:t xml:space="preserve"> </w:t>
      </w:r>
      <w:r w:rsidR="00B54EA2" w:rsidRPr="00B54EA2">
        <w:t>The circuit uses a traditional architecture and it is composed by an operational amplifier, an output buffer, bipolar transistors and a resistive voltage divider.</w:t>
      </w:r>
    </w:p>
    <w:p w:rsidR="007C1109" w:rsidRDefault="007C1109" w:rsidP="002D7A20">
      <w:pPr>
        <w:ind w:left="720"/>
        <w:jc w:val="both"/>
      </w:pPr>
      <w:r w:rsidRPr="00DC214A">
        <w:rPr>
          <w:u w:val="single"/>
        </w:rPr>
        <w:t>ASK Demodulator</w:t>
      </w:r>
      <w:r w:rsidR="00AD4ABA">
        <w:t>:</w:t>
      </w:r>
      <w:r w:rsidR="00B54EA2">
        <w:t xml:space="preserve"> </w:t>
      </w:r>
      <w:r w:rsidR="00B54EA2" w:rsidRPr="00B54EA2">
        <w:t>The designed ASK demodulator uses an envelope detector, an average filter and a hysteresis comparator to provide binary values in its output.</w:t>
      </w:r>
    </w:p>
    <w:p w:rsidR="002D739B" w:rsidRDefault="005933C3" w:rsidP="002D7A20">
      <w:pPr>
        <w:ind w:left="720"/>
        <w:jc w:val="both"/>
      </w:pPr>
      <w:r w:rsidRPr="00DC214A">
        <w:rPr>
          <w:u w:val="single"/>
        </w:rPr>
        <w:lastRenderedPageBreak/>
        <w:t>CMOS Voltage Reference</w:t>
      </w:r>
      <w:r w:rsidR="00AD4ABA">
        <w:t>:</w:t>
      </w:r>
      <w:r w:rsidR="003C22FE">
        <w:t xml:space="preserve"> </w:t>
      </w:r>
      <w:r w:rsidR="003C22FE" w:rsidRPr="003C22FE">
        <w:t>CMOS voltage reference based on threshold voltage summation. Original circuit architecture that uses a threshold voltage extractor, trimmer structures and an operational amplifier.</w:t>
      </w:r>
      <w:r w:rsidR="00B54EA2">
        <w:t xml:space="preserve"> The circuit doesn't use bipolar transistors.</w:t>
      </w:r>
      <w:r w:rsidR="00B54D04">
        <w:t xml:space="preserve"> Figure 1 shows the most important structure of this voltage reference; the Vth Extractor. It is responsible to generate a bias current proportional to the Vth voltage. </w:t>
      </w:r>
    </w:p>
    <w:p w:rsidR="005933C3" w:rsidRDefault="005933C3" w:rsidP="003D5EDE">
      <w:pPr>
        <w:jc w:val="both"/>
      </w:pPr>
    </w:p>
    <w:p w:rsidR="005B6447" w:rsidRDefault="005B6447" w:rsidP="003D5EDE">
      <w:pPr>
        <w:jc w:val="both"/>
      </w:pPr>
    </w:p>
    <w:p w:rsidR="005B6447" w:rsidRDefault="005B6447" w:rsidP="003D5EDE">
      <w:pPr>
        <w:jc w:val="both"/>
      </w:pPr>
    </w:p>
    <w:p w:rsidR="005B6447" w:rsidRDefault="006D4553" w:rsidP="009903AA">
      <w:pPr>
        <w:jc w:val="center"/>
      </w:pPr>
      <w:r>
        <w:rPr>
          <w:noProof/>
        </w:rPr>
        <w:drawing>
          <wp:inline distT="0" distB="0" distL="0" distR="0">
            <wp:extent cx="3181350" cy="1976930"/>
            <wp:effectExtent l="19050" t="0" r="0" b="0"/>
            <wp:docPr id="1" name="Imagem 0" descr="ceinv_vtext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inv_vtext_v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7069" cy="19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53" w:rsidRDefault="006D4553" w:rsidP="006D4553">
      <w:pPr>
        <w:jc w:val="center"/>
      </w:pPr>
      <w:r w:rsidRPr="003C22FE">
        <w:rPr>
          <w:b/>
        </w:rPr>
        <w:t xml:space="preserve">Figure 1 - </w:t>
      </w:r>
      <w:r>
        <w:t>Schematic of the CMOS voltage reference (Vth extractor)</w:t>
      </w:r>
    </w:p>
    <w:p w:rsidR="006D4553" w:rsidRDefault="006D4553" w:rsidP="003D5EDE">
      <w:pPr>
        <w:jc w:val="both"/>
      </w:pPr>
    </w:p>
    <w:p w:rsidR="003D5EDE" w:rsidRDefault="003D5EDE" w:rsidP="003D5EDE">
      <w:pPr>
        <w:jc w:val="both"/>
      </w:pPr>
      <w:r>
        <w:t>Main results and representative performance curves</w:t>
      </w:r>
    </w:p>
    <w:p w:rsidR="006D4553" w:rsidRDefault="006D4553" w:rsidP="003D5EDE">
      <w:pPr>
        <w:jc w:val="both"/>
      </w:pPr>
    </w:p>
    <w:p w:rsidR="006D4553" w:rsidRDefault="006D4553" w:rsidP="002D7A20">
      <w:pPr>
        <w:ind w:left="720"/>
        <w:jc w:val="both"/>
      </w:pPr>
      <w:r>
        <w:t>Figure 2 shows the simulation results of the bandgap voltage reference. As can be seen</w:t>
      </w:r>
      <w:r w:rsidR="00D77CFB">
        <w:t>,</w:t>
      </w:r>
      <w:r>
        <w:t xml:space="preserve"> a stable result was obtained in a range of -30</w:t>
      </w:r>
      <w:r>
        <w:rPr>
          <w:rFonts w:ascii="SimHei" w:eastAsia="SimHei" w:hint="eastAsia"/>
        </w:rPr>
        <w:t>°</w:t>
      </w:r>
      <w:r>
        <w:t>C to 130</w:t>
      </w:r>
      <w:r>
        <w:rPr>
          <w:rFonts w:ascii="SimHei" w:eastAsia="SimHei" w:hint="eastAsia"/>
        </w:rPr>
        <w:t>°</w:t>
      </w:r>
      <w:r>
        <w:t xml:space="preserve">C. </w:t>
      </w:r>
    </w:p>
    <w:p w:rsidR="006D4553" w:rsidRDefault="006D4553" w:rsidP="002D7A20">
      <w:pPr>
        <w:ind w:left="720"/>
        <w:jc w:val="both"/>
      </w:pPr>
      <w:r>
        <w:t>The ASK demodulator performance can be evaluated in figure 3. As can be seen</w:t>
      </w:r>
      <w:r w:rsidR="00D77CFB">
        <w:t>,</w:t>
      </w:r>
      <w:r>
        <w:t xml:space="preserve"> the circuit accomplished the expected functionality, presenting </w:t>
      </w:r>
      <w:r w:rsidR="00D77CFB">
        <w:t>at</w:t>
      </w:r>
      <w:r>
        <w:t xml:space="preserve"> its output a binary signal.  </w:t>
      </w:r>
    </w:p>
    <w:p w:rsidR="00702148" w:rsidRDefault="00702148" w:rsidP="002D7A20">
      <w:pPr>
        <w:ind w:left="720"/>
        <w:jc w:val="both"/>
      </w:pPr>
      <w:r>
        <w:t>Figure 4 shows the simulation result of the CMOS</w:t>
      </w:r>
      <w:r>
        <w:tab/>
        <w:t xml:space="preserve"> voltage reference. The circuit presented a stable </w:t>
      </w:r>
      <w:r w:rsidR="007E480A">
        <w:t>result in a range of -20</w:t>
      </w:r>
      <w:r w:rsidR="007E480A">
        <w:rPr>
          <w:rFonts w:ascii="SimHei" w:eastAsia="SimHei" w:hint="eastAsia"/>
        </w:rPr>
        <w:t>°</w:t>
      </w:r>
      <w:r w:rsidR="007E480A">
        <w:t>C to 120</w:t>
      </w:r>
      <w:r w:rsidR="007E480A">
        <w:rPr>
          <w:rFonts w:ascii="SimHei" w:eastAsia="SimHei" w:hint="eastAsia"/>
        </w:rPr>
        <w:t>°</w:t>
      </w:r>
      <w:r w:rsidR="007E480A">
        <w:t>C.</w:t>
      </w:r>
    </w:p>
    <w:p w:rsidR="00FB386E" w:rsidRDefault="00AD6127" w:rsidP="009903AA">
      <w:pPr>
        <w:ind w:left="720"/>
        <w:jc w:val="both"/>
      </w:pPr>
      <w:r>
        <w:t>Figures 5 and 6 are the measurements results obtained from the bandgap voltage reference and ASK demodulator, respectively.</w:t>
      </w:r>
      <w:r w:rsidR="00D77CFB">
        <w:t xml:space="preserve"> The measurements shown a expressive difference from the simulations. It was concluded that this differences may have been generated by an incorrect use of the PADs structures.</w:t>
      </w:r>
    </w:p>
    <w:p w:rsidR="000B1FF7" w:rsidRDefault="000B1FF7" w:rsidP="009903AA">
      <w:pPr>
        <w:ind w:left="720"/>
        <w:jc w:val="both"/>
      </w:pPr>
    </w:p>
    <w:tbl>
      <w:tblPr>
        <w:tblStyle w:val="TableGrid"/>
        <w:tblW w:w="9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806"/>
      </w:tblGrid>
      <w:tr w:rsidR="00FB386E" w:rsidTr="00FB386E">
        <w:trPr>
          <w:trHeight w:val="3692"/>
        </w:trPr>
        <w:tc>
          <w:tcPr>
            <w:tcW w:w="4667" w:type="dxa"/>
          </w:tcPr>
          <w:p w:rsidR="00FB386E" w:rsidRDefault="00FB386E" w:rsidP="00FB386E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7277" cy="2135027"/>
                  <wp:effectExtent l="19050" t="0" r="0" b="0"/>
                  <wp:docPr id="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59" cy="213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86E" w:rsidRPr="00FB386E" w:rsidRDefault="00FB386E" w:rsidP="00FC7171">
            <w:pPr>
              <w:tabs>
                <w:tab w:val="left" w:pos="3572"/>
              </w:tabs>
              <w:jc w:val="center"/>
            </w:pPr>
            <w:r w:rsidRPr="00FB386E">
              <w:rPr>
                <w:b/>
              </w:rPr>
              <w:t xml:space="preserve">Figure 2 - </w:t>
            </w:r>
            <w:r>
              <w:t>simulation results of the bandgap voltage reference</w:t>
            </w:r>
          </w:p>
        </w:tc>
        <w:tc>
          <w:tcPr>
            <w:tcW w:w="4806" w:type="dxa"/>
          </w:tcPr>
          <w:p w:rsidR="00FB386E" w:rsidRDefault="00FB386E" w:rsidP="00FB386E">
            <w:pPr>
              <w:jc w:val="both"/>
            </w:pPr>
          </w:p>
          <w:p w:rsidR="00FB386E" w:rsidRDefault="00FB386E" w:rsidP="00FB386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95105" cy="1923802"/>
                  <wp:effectExtent l="19050" t="0" r="495" b="0"/>
                  <wp:docPr id="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95" r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05" cy="192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86E" w:rsidRPr="00FB386E" w:rsidRDefault="00FB386E" w:rsidP="00FC7171">
            <w:pPr>
              <w:tabs>
                <w:tab w:val="left" w:pos="3478"/>
              </w:tabs>
              <w:jc w:val="center"/>
            </w:pPr>
            <w:r w:rsidRPr="00FB386E">
              <w:rPr>
                <w:b/>
              </w:rPr>
              <w:t xml:space="preserve">Figure </w:t>
            </w:r>
            <w:r>
              <w:rPr>
                <w:b/>
              </w:rPr>
              <w:t>3</w:t>
            </w:r>
            <w:r w:rsidRPr="00FB386E">
              <w:rPr>
                <w:b/>
              </w:rPr>
              <w:t xml:space="preserve"> - </w:t>
            </w:r>
            <w:r>
              <w:t>simulation results of the ASK demodulator</w:t>
            </w:r>
          </w:p>
        </w:tc>
      </w:tr>
    </w:tbl>
    <w:p w:rsidR="00FB386E" w:rsidRDefault="00FB386E" w:rsidP="00477A06">
      <w:pPr>
        <w:jc w:val="both"/>
      </w:pPr>
    </w:p>
    <w:p w:rsidR="00FB386E" w:rsidRDefault="00FB386E" w:rsidP="00FB386E">
      <w:pPr>
        <w:jc w:val="center"/>
      </w:pPr>
      <w:r>
        <w:rPr>
          <w:noProof/>
        </w:rPr>
        <w:drawing>
          <wp:inline distT="0" distB="0" distL="0" distR="0">
            <wp:extent cx="3315128" cy="1956390"/>
            <wp:effectExtent l="19050" t="0" r="0" b="0"/>
            <wp:docPr id="7" name="Imagem 10" descr="ceinv_simul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inv_simulation.bmp"/>
                    <pic:cNvPicPr/>
                  </pic:nvPicPr>
                  <pic:blipFill>
                    <a:blip r:embed="rId8"/>
                    <a:srcRect t="5155"/>
                    <a:stretch>
                      <a:fillRect/>
                    </a:stretch>
                  </pic:blipFill>
                  <pic:spPr>
                    <a:xfrm>
                      <a:off x="0" y="0"/>
                      <a:ext cx="3315128" cy="195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86E" w:rsidRDefault="00FB386E" w:rsidP="00FB386E">
      <w:pPr>
        <w:jc w:val="center"/>
      </w:pPr>
      <w:r w:rsidRPr="00FB386E">
        <w:rPr>
          <w:b/>
        </w:rPr>
        <w:t xml:space="preserve">Figure </w:t>
      </w:r>
      <w:r>
        <w:rPr>
          <w:b/>
        </w:rPr>
        <w:t>4</w:t>
      </w:r>
      <w:r w:rsidRPr="00FB386E">
        <w:rPr>
          <w:b/>
        </w:rPr>
        <w:t xml:space="preserve"> -</w:t>
      </w:r>
      <w:r w:rsidRPr="00FB386E">
        <w:t xml:space="preserve"> </w:t>
      </w:r>
      <w:r>
        <w:t>Simulation result of the CMOS voltage reference</w:t>
      </w:r>
    </w:p>
    <w:p w:rsidR="00AD4ABA" w:rsidRDefault="00AD4ABA" w:rsidP="00477A06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EA648E" w:rsidTr="00AD4ABA">
        <w:trPr>
          <w:trHeight w:val="85"/>
        </w:trPr>
        <w:tc>
          <w:tcPr>
            <w:tcW w:w="4390" w:type="dxa"/>
          </w:tcPr>
          <w:p w:rsidR="00EA648E" w:rsidRDefault="00C63767" w:rsidP="00EA648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392125" cy="2125683"/>
                  <wp:effectExtent l="19050" t="0" r="8175" b="0"/>
                  <wp:docPr id="2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25" cy="2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767" w:rsidRPr="00EA648E" w:rsidRDefault="00C63767" w:rsidP="003C22FE">
            <w:pPr>
              <w:jc w:val="center"/>
            </w:pPr>
            <w:r w:rsidRPr="00FB386E">
              <w:rPr>
                <w:b/>
              </w:rPr>
              <w:t xml:space="preserve">Figure </w:t>
            </w:r>
            <w:r>
              <w:rPr>
                <w:b/>
              </w:rPr>
              <w:t>5</w:t>
            </w:r>
            <w:r w:rsidRPr="00FB386E">
              <w:rPr>
                <w:b/>
              </w:rPr>
              <w:t xml:space="preserve"> -</w:t>
            </w:r>
            <w:r>
              <w:t xml:space="preserve"> Bandgap voltage reference measurement results</w:t>
            </w:r>
          </w:p>
        </w:tc>
        <w:tc>
          <w:tcPr>
            <w:tcW w:w="4390" w:type="dxa"/>
          </w:tcPr>
          <w:p w:rsidR="00C63767" w:rsidRDefault="00C63767" w:rsidP="00EA648E">
            <w:pPr>
              <w:jc w:val="both"/>
            </w:pPr>
          </w:p>
          <w:p w:rsidR="00C63767" w:rsidRDefault="00C63767" w:rsidP="00C63767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57896" cy="1916207"/>
                  <wp:effectExtent l="19050" t="0" r="0" b="0"/>
                  <wp:docPr id="2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69" cy="191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48E" w:rsidRDefault="00C63767" w:rsidP="003C22FE">
            <w:pPr>
              <w:jc w:val="center"/>
            </w:pPr>
            <w:r w:rsidRPr="00FB386E">
              <w:rPr>
                <w:b/>
              </w:rPr>
              <w:t xml:space="preserve">Figure </w:t>
            </w:r>
            <w:r>
              <w:rPr>
                <w:b/>
              </w:rPr>
              <w:t>6</w:t>
            </w:r>
            <w:r w:rsidRPr="00FB386E">
              <w:rPr>
                <w:b/>
              </w:rPr>
              <w:t xml:space="preserve"> -</w:t>
            </w:r>
            <w:r>
              <w:t xml:space="preserve"> ASK demodulator measurement results</w:t>
            </w:r>
          </w:p>
        </w:tc>
      </w:tr>
    </w:tbl>
    <w:p w:rsidR="007C1109" w:rsidRDefault="007C1109" w:rsidP="00477A06">
      <w:pPr>
        <w:jc w:val="both"/>
      </w:pPr>
    </w:p>
    <w:p w:rsidR="00E12CD6" w:rsidRDefault="00477A06" w:rsidP="00E12CD6">
      <w:pPr>
        <w:jc w:val="both"/>
      </w:pPr>
      <w:r>
        <w:t>Main challenges and difficulties encountered during design, submission, import process and measurements of the circuit.</w:t>
      </w:r>
    </w:p>
    <w:p w:rsidR="002D7A20" w:rsidRDefault="00C25CC7" w:rsidP="00C25CC7">
      <w:pPr>
        <w:ind w:left="720"/>
        <w:jc w:val="both"/>
      </w:pPr>
      <w:r>
        <w:lastRenderedPageBreak/>
        <w:t>The main difficulty was to understand the PADs structures. The realization of a LVS verification of the complete chip was hampered by this difficulty.</w:t>
      </w:r>
    </w:p>
    <w:p w:rsidR="002D7A20" w:rsidRDefault="002D7A20" w:rsidP="00477A06">
      <w:pPr>
        <w:jc w:val="both"/>
      </w:pPr>
    </w:p>
    <w:p w:rsidR="000B1FF7" w:rsidRDefault="00A6742E" w:rsidP="000B1FF7">
      <w:pPr>
        <w:jc w:val="both"/>
      </w:pPr>
      <w:r>
        <w:t>Resulting p</w:t>
      </w:r>
      <w:r w:rsidR="003D5EDE">
        <w:t>ublications</w:t>
      </w:r>
      <w:r>
        <w:t xml:space="preserve"> (submitted, accepted or published)</w:t>
      </w:r>
      <w:r w:rsidR="003D5EDE">
        <w:t xml:space="preserve"> and degrees earned by students</w:t>
      </w:r>
    </w:p>
    <w:p w:rsidR="00E12CD6" w:rsidRDefault="00E12CD6" w:rsidP="00E12CD6">
      <w:pPr>
        <w:pStyle w:val="ListParagraph"/>
        <w:numPr>
          <w:ilvl w:val="0"/>
          <w:numId w:val="5"/>
        </w:numPr>
        <w:jc w:val="both"/>
      </w:pPr>
      <w:r>
        <w:t>Roberta Rosa do Nascimento Hora Guimaraes, "High level modeling of a heterogeneous system using frameworks based in MoC", end-of-graduation-course paper, 2014.</w:t>
      </w:r>
    </w:p>
    <w:p w:rsidR="00E12CD6" w:rsidRDefault="00E12CD6" w:rsidP="00E12CD6">
      <w:pPr>
        <w:pStyle w:val="ListParagraph"/>
        <w:numPr>
          <w:ilvl w:val="0"/>
          <w:numId w:val="5"/>
        </w:numPr>
        <w:jc w:val="both"/>
      </w:pPr>
      <w:r>
        <w:t>Marlon Carvalho Portugal Filho, "Verilog-AMS modeling of a passive RFID tag and electrical design of a ASK demodulator", end-of-graduation-course paper, 2014.</w:t>
      </w:r>
    </w:p>
    <w:p w:rsidR="00E12CD6" w:rsidRDefault="00E12CD6" w:rsidP="00E12CD6">
      <w:pPr>
        <w:pStyle w:val="ListParagraph"/>
        <w:numPr>
          <w:ilvl w:val="0"/>
          <w:numId w:val="5"/>
        </w:numPr>
        <w:jc w:val="both"/>
      </w:pPr>
      <w:r>
        <w:t>Henrique Malloni de Faria, "Design of a baseband processor for a passive RFID tag", end-of-graduation-course paper, 2015.</w:t>
      </w:r>
    </w:p>
    <w:p w:rsidR="000B1FF7" w:rsidRDefault="00E12CD6" w:rsidP="00E12CD6">
      <w:pPr>
        <w:pStyle w:val="ListParagraph"/>
        <w:numPr>
          <w:ilvl w:val="0"/>
          <w:numId w:val="5"/>
        </w:numPr>
        <w:jc w:val="both"/>
      </w:pPr>
      <w:r>
        <w:t>José Armando Rodrigues de Sousa Neto, "Test, design and functional verification of a RFID tag for 13,56MHz", end-of-graduation-course paper, 2015.</w:t>
      </w:r>
    </w:p>
    <w:sectPr w:rsidR="000B1FF7" w:rsidSect="00EB7C8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E125E"/>
    <w:multiLevelType w:val="hybridMultilevel"/>
    <w:tmpl w:val="83F2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C6F1D"/>
    <w:multiLevelType w:val="hybridMultilevel"/>
    <w:tmpl w:val="F586E1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2255D"/>
    <w:multiLevelType w:val="hybridMultilevel"/>
    <w:tmpl w:val="4DEE13C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9C21FC"/>
    <w:multiLevelType w:val="hybridMultilevel"/>
    <w:tmpl w:val="3522A5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D1D8C"/>
    <w:multiLevelType w:val="hybridMultilevel"/>
    <w:tmpl w:val="75522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E2"/>
    <w:rsid w:val="00000DA7"/>
    <w:rsid w:val="00015F4D"/>
    <w:rsid w:val="000B1FF7"/>
    <w:rsid w:val="000D021F"/>
    <w:rsid w:val="00100F9B"/>
    <w:rsid w:val="001C0F39"/>
    <w:rsid w:val="002D739B"/>
    <w:rsid w:val="002D7A20"/>
    <w:rsid w:val="00363653"/>
    <w:rsid w:val="003C22FE"/>
    <w:rsid w:val="003D27E1"/>
    <w:rsid w:val="003D5EDE"/>
    <w:rsid w:val="00477A06"/>
    <w:rsid w:val="004E13DA"/>
    <w:rsid w:val="005303BB"/>
    <w:rsid w:val="005707AD"/>
    <w:rsid w:val="00577CB6"/>
    <w:rsid w:val="005933C3"/>
    <w:rsid w:val="005B6447"/>
    <w:rsid w:val="006B3A69"/>
    <w:rsid w:val="006D4553"/>
    <w:rsid w:val="00702148"/>
    <w:rsid w:val="00767257"/>
    <w:rsid w:val="007743EC"/>
    <w:rsid w:val="00790352"/>
    <w:rsid w:val="007C1109"/>
    <w:rsid w:val="007E480A"/>
    <w:rsid w:val="00860801"/>
    <w:rsid w:val="009268BD"/>
    <w:rsid w:val="009903AA"/>
    <w:rsid w:val="009B69EB"/>
    <w:rsid w:val="009F4EF0"/>
    <w:rsid w:val="00A358F8"/>
    <w:rsid w:val="00A36A12"/>
    <w:rsid w:val="00A4639A"/>
    <w:rsid w:val="00A6742E"/>
    <w:rsid w:val="00AD4ABA"/>
    <w:rsid w:val="00AD6127"/>
    <w:rsid w:val="00B46471"/>
    <w:rsid w:val="00B54D04"/>
    <w:rsid w:val="00B54EA2"/>
    <w:rsid w:val="00C25CC7"/>
    <w:rsid w:val="00C63767"/>
    <w:rsid w:val="00C843AF"/>
    <w:rsid w:val="00CB65CC"/>
    <w:rsid w:val="00CC05E2"/>
    <w:rsid w:val="00D77CFB"/>
    <w:rsid w:val="00DC214A"/>
    <w:rsid w:val="00DC3E3D"/>
    <w:rsid w:val="00E12CD6"/>
    <w:rsid w:val="00EA4DE5"/>
    <w:rsid w:val="00EA648E"/>
    <w:rsid w:val="00EB7C8A"/>
    <w:rsid w:val="00EC5E27"/>
    <w:rsid w:val="00FA4FB3"/>
    <w:rsid w:val="00FB386E"/>
    <w:rsid w:val="00FB624E"/>
    <w:rsid w:val="00FC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E23AC0C-F502-49A9-94DC-9E8B37F7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42E"/>
    <w:pPr>
      <w:ind w:left="720"/>
      <w:contextualSpacing/>
    </w:pPr>
  </w:style>
  <w:style w:type="paragraph" w:customStyle="1" w:styleId="Default">
    <w:name w:val="Default"/>
    <w:rsid w:val="006B3A69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3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3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64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3285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Unicamp</Company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Swart</dc:creator>
  <cp:keywords/>
  <dc:description/>
  <cp:lastModifiedBy>Melissa Van Ophalvens (imec)</cp:lastModifiedBy>
  <cp:revision>2</cp:revision>
  <dcterms:created xsi:type="dcterms:W3CDTF">2016-02-29T04:51:00Z</dcterms:created>
  <dcterms:modified xsi:type="dcterms:W3CDTF">2016-02-29T04:51:00Z</dcterms:modified>
</cp:coreProperties>
</file>